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31B0" w14:textId="0CF58D5B" w:rsidR="00DD7DCC" w:rsidRPr="008170CE" w:rsidRDefault="00B63F6E" w:rsidP="00DA61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Institutional Racism and Sexism in Science</w:t>
      </w:r>
      <w:r w:rsidR="00DD7DCC" w:rsidRPr="00817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031E9B" w14:textId="2613BBEB" w:rsidR="00DD7DCC" w:rsidRPr="00297A5B" w:rsidRDefault="00B343DE" w:rsidP="00DA6171">
      <w:pPr>
        <w:spacing w:after="12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u w:val="single"/>
        </w:rPr>
        <w:t>Brown, Nathanial</w:t>
      </w:r>
      <w:r w:rsidR="00DD7DCC" w:rsidRPr="00297A5B">
        <w:rPr>
          <w:rFonts w:ascii="Times New Roman" w:hAnsi="Times New Roman" w:cs="Times New Roman"/>
          <w:i/>
          <w:u w:val="single"/>
          <w:vertAlign w:val="superscript"/>
        </w:rPr>
        <w:t>1</w:t>
      </w:r>
      <w:r w:rsidR="00BD42E4" w:rsidRPr="00297A5B">
        <w:rPr>
          <w:rFonts w:ascii="Times New Roman" w:hAnsi="Times New Roman" w:cs="Times New Roman"/>
          <w:i/>
        </w:rPr>
        <w:t xml:space="preserve"> </w:t>
      </w:r>
    </w:p>
    <w:p w14:paraId="5EB9E8D6" w14:textId="26D897FD" w:rsidR="00DD7DCC" w:rsidRPr="00297A5B" w:rsidRDefault="00DD7DCC" w:rsidP="00DA61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7A5B">
        <w:rPr>
          <w:rFonts w:ascii="Times New Roman" w:hAnsi="Times New Roman" w:cs="Times New Roman"/>
          <w:i/>
          <w:vertAlign w:val="superscript"/>
        </w:rPr>
        <w:t>1</w:t>
      </w:r>
      <w:r w:rsidR="00BD42E4" w:rsidRPr="00297A5B">
        <w:rPr>
          <w:rFonts w:ascii="Times New Roman" w:hAnsi="Times New Roman" w:cs="Times New Roman"/>
          <w:i/>
        </w:rPr>
        <w:t>Department</w:t>
      </w:r>
      <w:r w:rsidR="00B343DE">
        <w:rPr>
          <w:rFonts w:ascii="Times New Roman" w:hAnsi="Times New Roman" w:cs="Times New Roman"/>
          <w:i/>
        </w:rPr>
        <w:t xml:space="preserve"> of Mathematics</w:t>
      </w:r>
      <w:r w:rsidR="00BD42E4" w:rsidRPr="00297A5B">
        <w:rPr>
          <w:rFonts w:ascii="Times New Roman" w:hAnsi="Times New Roman" w:cs="Times New Roman"/>
          <w:i/>
        </w:rPr>
        <w:t xml:space="preserve">, </w:t>
      </w:r>
      <w:r w:rsidR="001A761E">
        <w:rPr>
          <w:rFonts w:ascii="Times New Roman" w:hAnsi="Times New Roman" w:cs="Times New Roman"/>
          <w:i/>
        </w:rPr>
        <w:t>Pen</w:t>
      </w:r>
      <w:r w:rsidR="00BD42E4" w:rsidRPr="00297A5B">
        <w:rPr>
          <w:rFonts w:ascii="Times New Roman" w:hAnsi="Times New Roman" w:cs="Times New Roman"/>
          <w:i/>
        </w:rPr>
        <w:t>n</w:t>
      </w:r>
      <w:r w:rsidR="001A761E">
        <w:rPr>
          <w:rFonts w:ascii="Times New Roman" w:hAnsi="Times New Roman" w:cs="Times New Roman"/>
          <w:i/>
        </w:rPr>
        <w:t xml:space="preserve"> State University</w:t>
      </w:r>
      <w:r w:rsidRPr="00297A5B">
        <w:rPr>
          <w:rFonts w:ascii="Times New Roman" w:hAnsi="Times New Roman" w:cs="Times New Roman"/>
          <w:i/>
        </w:rPr>
        <w:t xml:space="preserve">, </w:t>
      </w:r>
      <w:r w:rsidR="001A761E">
        <w:rPr>
          <w:rFonts w:ascii="Times New Roman" w:hAnsi="Times New Roman" w:cs="Times New Roman"/>
          <w:i/>
        </w:rPr>
        <w:t>State College, PA 16801</w:t>
      </w:r>
      <w:r w:rsidRPr="00297A5B">
        <w:rPr>
          <w:rFonts w:ascii="Times New Roman" w:hAnsi="Times New Roman" w:cs="Times New Roman"/>
          <w:i/>
        </w:rPr>
        <w:t xml:space="preserve">, </w:t>
      </w:r>
      <w:r w:rsidR="001A761E">
        <w:rPr>
          <w:rFonts w:ascii="Times New Roman" w:hAnsi="Times New Roman" w:cs="Times New Roman"/>
          <w:i/>
        </w:rPr>
        <w:t>USA</w:t>
      </w:r>
      <w:r w:rsidRPr="00297A5B">
        <w:rPr>
          <w:rFonts w:ascii="Times New Roman" w:hAnsi="Times New Roman" w:cs="Times New Roman"/>
          <w:i/>
        </w:rPr>
        <w:t xml:space="preserve">. </w:t>
      </w:r>
    </w:p>
    <w:p w14:paraId="1D26535A" w14:textId="5E4B90D0" w:rsidR="00DD7DCC" w:rsidRPr="00297A5B" w:rsidRDefault="00DD7DCC" w:rsidP="0010687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21605764" w14:textId="690DCDD0" w:rsidR="006B1C01" w:rsidRDefault="006B1C01" w:rsidP="00297A5B">
      <w:pPr>
        <w:spacing w:after="120" w:line="240" w:lineRule="auto"/>
        <w:ind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I’ll discuss </w:t>
      </w:r>
      <w:r w:rsidR="00BA3EA0">
        <w:rPr>
          <w:rFonts w:ascii="Times New Roman" w:hAnsi="Times New Roman" w:cs="Times New Roman"/>
        </w:rPr>
        <w:t xml:space="preserve">a representative sample of </w:t>
      </w:r>
      <w:r w:rsidR="00030EDA">
        <w:rPr>
          <w:rFonts w:ascii="Times New Roman" w:hAnsi="Times New Roman" w:cs="Times New Roman"/>
        </w:rPr>
        <w:t xml:space="preserve">the vast body of </w:t>
      </w:r>
      <w:r w:rsidR="00BA3EA0">
        <w:rPr>
          <w:rFonts w:ascii="Times New Roman" w:hAnsi="Times New Roman" w:cs="Times New Roman"/>
        </w:rPr>
        <w:t xml:space="preserve">research </w:t>
      </w:r>
      <w:r w:rsidR="00B51090">
        <w:rPr>
          <w:rFonts w:ascii="Times New Roman" w:hAnsi="Times New Roman" w:cs="Times New Roman"/>
        </w:rPr>
        <w:t>demonstrat</w:t>
      </w:r>
      <w:r w:rsidR="00030EDA">
        <w:rPr>
          <w:rFonts w:ascii="Times New Roman" w:hAnsi="Times New Roman" w:cs="Times New Roman"/>
        </w:rPr>
        <w:t>ing</w:t>
      </w:r>
      <w:r w:rsidR="00B51090">
        <w:rPr>
          <w:rFonts w:ascii="Times New Roman" w:hAnsi="Times New Roman" w:cs="Times New Roman"/>
        </w:rPr>
        <w:t xml:space="preserve"> institutional racism and sexism in </w:t>
      </w:r>
      <w:r w:rsidR="00C86D06">
        <w:rPr>
          <w:rFonts w:ascii="Times New Roman" w:hAnsi="Times New Roman" w:cs="Times New Roman"/>
        </w:rPr>
        <w:t xml:space="preserve">science. </w:t>
      </w:r>
      <w:r w:rsidR="00A31161">
        <w:rPr>
          <w:rFonts w:ascii="Times New Roman" w:hAnsi="Times New Roman" w:cs="Times New Roman"/>
        </w:rPr>
        <w:t xml:space="preserve">We will look at ways inequity </w:t>
      </w:r>
      <w:r w:rsidR="001F5496">
        <w:rPr>
          <w:rFonts w:ascii="Times New Roman" w:hAnsi="Times New Roman" w:cs="Times New Roman"/>
        </w:rPr>
        <w:t>impacts women</w:t>
      </w:r>
      <w:r w:rsidR="00855BD1">
        <w:rPr>
          <w:rFonts w:ascii="Times New Roman" w:hAnsi="Times New Roman" w:cs="Times New Roman"/>
        </w:rPr>
        <w:t xml:space="preserve">, particularly women of </w:t>
      </w:r>
      <w:proofErr w:type="spellStart"/>
      <w:r w:rsidR="00855BD1">
        <w:rPr>
          <w:rFonts w:ascii="Times New Roman" w:hAnsi="Times New Roman" w:cs="Times New Roman"/>
        </w:rPr>
        <w:t>color</w:t>
      </w:r>
      <w:proofErr w:type="spellEnd"/>
      <w:r w:rsidR="00855BD1">
        <w:rPr>
          <w:rFonts w:ascii="Times New Roman" w:hAnsi="Times New Roman" w:cs="Times New Roman"/>
        </w:rPr>
        <w:t xml:space="preserve">, </w:t>
      </w:r>
      <w:r w:rsidR="00E30111">
        <w:rPr>
          <w:rFonts w:ascii="Times New Roman" w:hAnsi="Times New Roman" w:cs="Times New Roman"/>
        </w:rPr>
        <w:t xml:space="preserve">and spend time critically </w:t>
      </w:r>
      <w:proofErr w:type="spellStart"/>
      <w:r w:rsidR="006D5BA7">
        <w:rPr>
          <w:rFonts w:ascii="Times New Roman" w:hAnsi="Times New Roman" w:cs="Times New Roman"/>
        </w:rPr>
        <w:t>analyzing</w:t>
      </w:r>
      <w:proofErr w:type="spellEnd"/>
      <w:r w:rsidR="00E30111">
        <w:rPr>
          <w:rFonts w:ascii="Times New Roman" w:hAnsi="Times New Roman" w:cs="Times New Roman"/>
        </w:rPr>
        <w:t xml:space="preserve"> </w:t>
      </w:r>
      <w:r w:rsidR="00106A1C">
        <w:rPr>
          <w:rFonts w:ascii="Times New Roman" w:hAnsi="Times New Roman" w:cs="Times New Roman"/>
        </w:rPr>
        <w:t>some</w:t>
      </w:r>
      <w:r w:rsidR="00E30111">
        <w:rPr>
          <w:rFonts w:ascii="Times New Roman" w:hAnsi="Times New Roman" w:cs="Times New Roman"/>
        </w:rPr>
        <w:t xml:space="preserve"> institutional structures that enable</w:t>
      </w:r>
      <w:r w:rsidR="003339AA">
        <w:rPr>
          <w:rFonts w:ascii="Times New Roman" w:hAnsi="Times New Roman" w:cs="Times New Roman"/>
        </w:rPr>
        <w:t xml:space="preserve"> inequity and </w:t>
      </w:r>
      <w:r w:rsidR="00A75395">
        <w:rPr>
          <w:rFonts w:ascii="Times New Roman" w:hAnsi="Times New Roman" w:cs="Times New Roman"/>
        </w:rPr>
        <w:t xml:space="preserve">the institutional inertia that </w:t>
      </w:r>
      <w:r w:rsidR="003339AA">
        <w:rPr>
          <w:rFonts w:ascii="Times New Roman" w:hAnsi="Times New Roman" w:cs="Times New Roman"/>
        </w:rPr>
        <w:t>prevent</w:t>
      </w:r>
      <w:r w:rsidR="00A75395">
        <w:rPr>
          <w:rFonts w:ascii="Times New Roman" w:hAnsi="Times New Roman" w:cs="Times New Roman"/>
        </w:rPr>
        <w:t>s</w:t>
      </w:r>
      <w:r w:rsidR="003339AA">
        <w:rPr>
          <w:rFonts w:ascii="Times New Roman" w:hAnsi="Times New Roman" w:cs="Times New Roman"/>
        </w:rPr>
        <w:t xml:space="preserve"> change.</w:t>
      </w:r>
      <w:r w:rsidR="00B354F0">
        <w:rPr>
          <w:rFonts w:ascii="Times New Roman" w:hAnsi="Times New Roman" w:cs="Times New Roman"/>
        </w:rPr>
        <w:t xml:space="preserve"> </w:t>
      </w:r>
      <w:r w:rsidR="003339AA">
        <w:rPr>
          <w:rFonts w:ascii="Times New Roman" w:hAnsi="Times New Roman" w:cs="Times New Roman"/>
        </w:rPr>
        <w:t xml:space="preserve"> </w:t>
      </w:r>
    </w:p>
    <w:p w14:paraId="513E2E0A" w14:textId="77777777" w:rsidR="006B1C01" w:rsidRDefault="006B1C01" w:rsidP="00297A5B">
      <w:pPr>
        <w:spacing w:after="120" w:line="240" w:lineRule="auto"/>
        <w:ind w:right="-23"/>
        <w:jc w:val="both"/>
        <w:rPr>
          <w:rFonts w:ascii="Times New Roman" w:hAnsi="Times New Roman" w:cs="Times New Roman"/>
        </w:rPr>
      </w:pPr>
    </w:p>
    <w:p w14:paraId="651A24A5" w14:textId="5A8947C0" w:rsidR="00FE4EE2" w:rsidRPr="00D029C5" w:rsidRDefault="00FE4EE2" w:rsidP="00534BA5">
      <w:pPr>
        <w:pStyle w:val="ListParagraph"/>
        <w:spacing w:after="0" w:line="240" w:lineRule="auto"/>
        <w:ind w:left="567" w:right="-2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FE4EE2" w:rsidRPr="00D029C5" w:rsidSect="00860C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440" w:header="127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A72C" w14:textId="77777777" w:rsidR="000D734A" w:rsidRDefault="000D734A" w:rsidP="00DD7DCC">
      <w:pPr>
        <w:spacing w:after="0" w:line="240" w:lineRule="auto"/>
      </w:pPr>
      <w:r>
        <w:separator/>
      </w:r>
    </w:p>
  </w:endnote>
  <w:endnote w:type="continuationSeparator" w:id="0">
    <w:p w14:paraId="1E7454D3" w14:textId="77777777" w:rsidR="000D734A" w:rsidRDefault="000D734A" w:rsidP="00D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35D5" w14:textId="77777777" w:rsidR="00FE4EE2" w:rsidRDefault="00FE4EE2" w:rsidP="00FE4EE2">
    <w:pPr>
      <w:pStyle w:val="Footer"/>
      <w:pBdr>
        <w:top w:val="thinThickSmallGap" w:sz="24" w:space="10" w:color="823B0B" w:themeColor="accent2" w:themeShade="7F"/>
      </w:pBdr>
      <w:rPr>
        <w:rFonts w:asciiTheme="majorHAnsi" w:hAnsiTheme="majorHAnsi"/>
      </w:rPr>
    </w:pPr>
  </w:p>
  <w:p w14:paraId="0E7CC8B9" w14:textId="0C664DE0" w:rsidR="00DD7DCC" w:rsidRPr="00DD7DCC" w:rsidRDefault="00FE4EE2" w:rsidP="00FE4EE2">
    <w:pPr>
      <w:pStyle w:val="Footer"/>
      <w:pBdr>
        <w:top w:val="thinThickSmallGap" w:sz="24" w:space="10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ICWIP2023 online mode 10 – 14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82F" w14:textId="4E1CB207" w:rsidR="00FE4EE2" w:rsidRPr="00BE7657" w:rsidRDefault="00FE4EE2" w:rsidP="00B779DC">
    <w:pPr>
      <w:pStyle w:val="Footer"/>
      <w:spacing w:after="360"/>
      <w:rPr>
        <w:rFonts w:ascii="Times New Roman" w:hAnsi="Times New Roman" w:cs="Times New Roman"/>
        <w:i/>
        <w:iCs/>
      </w:rPr>
    </w:pPr>
    <w:r w:rsidRPr="00BE7657">
      <w:rPr>
        <w:rFonts w:ascii="Times New Roman" w:hAnsi="Times New Roman" w:cs="Times New Roman"/>
        <w:i/>
        <w:iCs/>
        <w:noProof/>
        <w:lang w:val="en-IN" w:eastAsia="en-IN" w:bidi="mr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68BEF" wp14:editId="67CF1BAE">
              <wp:simplePos x="0" y="0"/>
              <wp:positionH relativeFrom="column">
                <wp:posOffset>-128135</wp:posOffset>
              </wp:positionH>
              <wp:positionV relativeFrom="paragraph">
                <wp:posOffset>-111666</wp:posOffset>
              </wp:positionV>
              <wp:extent cx="6084277" cy="17585"/>
              <wp:effectExtent l="0" t="0" r="3111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277" cy="1758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FBF2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8.8pt" to="469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" strokecolor="black [3213]" strokeweight="1.25pt">
              <v:stroke joinstyle="miter"/>
            </v:line>
          </w:pict>
        </mc:Fallback>
      </mc:AlternateContent>
    </w:r>
    <w:r w:rsidRPr="00BE7657">
      <w:rPr>
        <w:rFonts w:ascii="Times New Roman" w:hAnsi="Times New Roman" w:cs="Times New Roman"/>
        <w:i/>
        <w:iCs/>
      </w:rPr>
      <w:t>ICWIP2023 (online mode) 10-14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4B32" w14:textId="77777777" w:rsidR="000D734A" w:rsidRDefault="000D734A" w:rsidP="00DD7DCC">
      <w:pPr>
        <w:spacing w:after="0" w:line="240" w:lineRule="auto"/>
      </w:pPr>
      <w:r>
        <w:separator/>
      </w:r>
    </w:p>
  </w:footnote>
  <w:footnote w:type="continuationSeparator" w:id="0">
    <w:p w14:paraId="5310314C" w14:textId="77777777" w:rsidR="000D734A" w:rsidRDefault="000D734A" w:rsidP="00DD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93C" w14:textId="5EEC4601" w:rsidR="00DD7DCC" w:rsidRDefault="00BD42E4" w:rsidP="00BD42E4">
    <w:pPr>
      <w:pStyle w:val="Header"/>
      <w:jc w:val="right"/>
    </w:pPr>
    <w:r>
      <w:rPr>
        <w:rFonts w:eastAsia="Times New Roman" w:cstheme="minorHAnsi"/>
        <w:b/>
        <w:bCs/>
        <w:noProof/>
        <w:kern w:val="36"/>
        <w:sz w:val="24"/>
        <w:szCs w:val="24"/>
        <w:lang w:val="en-IN" w:eastAsia="en-IN" w:bidi="mr-IN"/>
      </w:rPr>
      <w:drawing>
        <wp:anchor distT="0" distB="0" distL="114300" distR="114300" simplePos="0" relativeHeight="251658240" behindDoc="0" locked="0" layoutInCell="1" allowOverlap="1" wp14:anchorId="7D89ED3A" wp14:editId="34E0CBC2">
          <wp:simplePos x="0" y="0"/>
          <wp:positionH relativeFrom="column">
            <wp:posOffset>4618990</wp:posOffset>
          </wp:positionH>
          <wp:positionV relativeFrom="paragraph">
            <wp:posOffset>-152400</wp:posOffset>
          </wp:positionV>
          <wp:extent cx="1104900" cy="7296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WIP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F4091" w14:textId="5292A5B7" w:rsidR="00DD7DCC" w:rsidRPr="00BD42E4" w:rsidRDefault="009938DD" w:rsidP="00DD7DCC">
    <w:pPr>
      <w:jc w:val="center"/>
      <w:rPr>
        <w:b/>
        <w:color w:val="002060"/>
        <w:sz w:val="32"/>
        <w:szCs w:val="32"/>
      </w:rPr>
    </w:pPr>
    <w:r w:rsidRPr="00BD42E4">
      <w:rPr>
        <w:rFonts w:eastAsia="Times New Roman" w:cstheme="minorHAnsi"/>
        <w:b/>
        <w:bCs/>
        <w:color w:val="002060"/>
        <w:kern w:val="36"/>
        <w:sz w:val="32"/>
        <w:szCs w:val="32"/>
        <w:lang w:eastAsia="en-AU"/>
      </w:rPr>
      <w:t>8</w:t>
    </w:r>
    <w:r w:rsidR="00DD7DCC" w:rsidRPr="00BD42E4">
      <w:rPr>
        <w:rFonts w:eastAsia="Times New Roman" w:cstheme="minorHAnsi"/>
        <w:b/>
        <w:bCs/>
        <w:color w:val="002060"/>
        <w:kern w:val="36"/>
        <w:sz w:val="32"/>
        <w:szCs w:val="32"/>
        <w:vertAlign w:val="superscript"/>
        <w:lang w:eastAsia="en-AU"/>
      </w:rPr>
      <w:t>th</w:t>
    </w:r>
    <w:r w:rsidR="00DD7DCC" w:rsidRPr="00BD42E4">
      <w:rPr>
        <w:rFonts w:eastAsia="Times New Roman" w:cstheme="minorHAnsi"/>
        <w:b/>
        <w:bCs/>
        <w:color w:val="002060"/>
        <w:kern w:val="36"/>
        <w:sz w:val="32"/>
        <w:szCs w:val="32"/>
        <w:lang w:eastAsia="en-AU"/>
      </w:rPr>
      <w:t xml:space="preserve"> International Conference on Women in Physics</w:t>
    </w:r>
  </w:p>
  <w:p w14:paraId="19ACD87D" w14:textId="77777777" w:rsidR="00DD7DCC" w:rsidRDefault="00DD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36B" w14:textId="7AE9CAE9" w:rsidR="00FE4EE2" w:rsidRPr="001E15CF" w:rsidRDefault="00FE4EE2" w:rsidP="00753626">
    <w:pPr>
      <w:spacing w:before="480"/>
      <w:rPr>
        <w:rFonts w:ascii="Times New Roman" w:hAnsi="Times New Roman" w:cs="Times New Roman"/>
        <w:color w:val="2E74B5" w:themeColor="accent1" w:themeShade="BF"/>
        <w:sz w:val="32"/>
        <w:szCs w:val="32"/>
      </w:rPr>
    </w:pPr>
    <w:r w:rsidRPr="001E15CF">
      <w:rPr>
        <w:rFonts w:ascii="Times New Roman" w:eastAsia="Times New Roman" w:hAnsi="Times New Roman" w:cs="Times New Roman"/>
        <w:noProof/>
        <w:color w:val="2E74B5" w:themeColor="accent1" w:themeShade="BF"/>
        <w:kern w:val="36"/>
        <w:sz w:val="24"/>
        <w:szCs w:val="24"/>
        <w:lang w:val="en-IN" w:eastAsia="en-IN" w:bidi="mr-IN"/>
      </w:rPr>
      <w:drawing>
        <wp:anchor distT="0" distB="0" distL="114300" distR="114300" simplePos="0" relativeHeight="251660288" behindDoc="0" locked="0" layoutInCell="1" allowOverlap="1" wp14:anchorId="2DD5F72F" wp14:editId="47E862F7">
          <wp:simplePos x="0" y="0"/>
          <wp:positionH relativeFrom="column">
            <wp:posOffset>4695388</wp:posOffset>
          </wp:positionH>
          <wp:positionV relativeFrom="paragraph">
            <wp:posOffset>127635</wp:posOffset>
          </wp:positionV>
          <wp:extent cx="899795" cy="59372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WIP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lang w:eastAsia="en-AU"/>
      </w:rPr>
      <w:t>8</w:t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vertAlign w:val="superscript"/>
        <w:lang w:eastAsia="en-AU"/>
      </w:rPr>
      <w:t>th</w:t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lang w:eastAsia="en-AU"/>
      </w:rPr>
      <w:t xml:space="preserve"> International Conference on Women in Physics</w:t>
    </w:r>
  </w:p>
  <w:p w14:paraId="09B9083B" w14:textId="77777777" w:rsidR="00FE4EE2" w:rsidRDefault="00FE4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4C2"/>
    <w:multiLevelType w:val="hybridMultilevel"/>
    <w:tmpl w:val="FB245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CA4"/>
    <w:multiLevelType w:val="hybridMultilevel"/>
    <w:tmpl w:val="A2485502"/>
    <w:lvl w:ilvl="0" w:tplc="6538A5D6">
      <w:start w:val="1"/>
      <w:numFmt w:val="decimal"/>
      <w:lvlText w:val="%1."/>
      <w:lvlJc w:val="left"/>
      <w:pPr>
        <w:ind w:left="20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52DB5C84"/>
    <w:multiLevelType w:val="hybridMultilevel"/>
    <w:tmpl w:val="2370C964"/>
    <w:lvl w:ilvl="0" w:tplc="F0964E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3568"/>
    <w:multiLevelType w:val="hybridMultilevel"/>
    <w:tmpl w:val="20CCA7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9009A"/>
    <w:multiLevelType w:val="hybridMultilevel"/>
    <w:tmpl w:val="8D42B5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500649">
    <w:abstractNumId w:val="1"/>
  </w:num>
  <w:num w:numId="2" w16cid:durableId="577136217">
    <w:abstractNumId w:val="3"/>
  </w:num>
  <w:num w:numId="3" w16cid:durableId="1421026869">
    <w:abstractNumId w:val="4"/>
  </w:num>
  <w:num w:numId="4" w16cid:durableId="794373999">
    <w:abstractNumId w:val="0"/>
  </w:num>
  <w:num w:numId="5" w16cid:durableId="89640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CC"/>
    <w:rsid w:val="00030EDA"/>
    <w:rsid w:val="00055008"/>
    <w:rsid w:val="00067BDF"/>
    <w:rsid w:val="000D734A"/>
    <w:rsid w:val="000E0109"/>
    <w:rsid w:val="000F42B7"/>
    <w:rsid w:val="0010687F"/>
    <w:rsid w:val="00106A1C"/>
    <w:rsid w:val="001676CC"/>
    <w:rsid w:val="001A761E"/>
    <w:rsid w:val="001E15CF"/>
    <w:rsid w:val="001F5496"/>
    <w:rsid w:val="00297A5B"/>
    <w:rsid w:val="002F43A3"/>
    <w:rsid w:val="00314CA7"/>
    <w:rsid w:val="003339AA"/>
    <w:rsid w:val="00391AB4"/>
    <w:rsid w:val="003E671E"/>
    <w:rsid w:val="00481D91"/>
    <w:rsid w:val="004B0522"/>
    <w:rsid w:val="00527704"/>
    <w:rsid w:val="00534BA5"/>
    <w:rsid w:val="005F0ED6"/>
    <w:rsid w:val="006058B2"/>
    <w:rsid w:val="0061194F"/>
    <w:rsid w:val="00625B5D"/>
    <w:rsid w:val="006B1C01"/>
    <w:rsid w:val="006D5BA7"/>
    <w:rsid w:val="006D63D7"/>
    <w:rsid w:val="006E538B"/>
    <w:rsid w:val="007225C1"/>
    <w:rsid w:val="0074197D"/>
    <w:rsid w:val="00753626"/>
    <w:rsid w:val="00754DC1"/>
    <w:rsid w:val="00796A8A"/>
    <w:rsid w:val="008170CE"/>
    <w:rsid w:val="008276A4"/>
    <w:rsid w:val="00855BD1"/>
    <w:rsid w:val="00860C42"/>
    <w:rsid w:val="009348BC"/>
    <w:rsid w:val="00957834"/>
    <w:rsid w:val="009938DD"/>
    <w:rsid w:val="00994A31"/>
    <w:rsid w:val="00A31161"/>
    <w:rsid w:val="00A75395"/>
    <w:rsid w:val="00A75D85"/>
    <w:rsid w:val="00AC7394"/>
    <w:rsid w:val="00B20C25"/>
    <w:rsid w:val="00B343DE"/>
    <w:rsid w:val="00B354F0"/>
    <w:rsid w:val="00B51090"/>
    <w:rsid w:val="00B63F6E"/>
    <w:rsid w:val="00B779DC"/>
    <w:rsid w:val="00BA3EA0"/>
    <w:rsid w:val="00BA3F69"/>
    <w:rsid w:val="00BB1C56"/>
    <w:rsid w:val="00BD42E4"/>
    <w:rsid w:val="00BE7657"/>
    <w:rsid w:val="00C27F51"/>
    <w:rsid w:val="00C86C49"/>
    <w:rsid w:val="00C86D06"/>
    <w:rsid w:val="00CD0942"/>
    <w:rsid w:val="00CD1502"/>
    <w:rsid w:val="00D029C5"/>
    <w:rsid w:val="00D7401F"/>
    <w:rsid w:val="00DA6171"/>
    <w:rsid w:val="00DC70DF"/>
    <w:rsid w:val="00DD7DCC"/>
    <w:rsid w:val="00E30111"/>
    <w:rsid w:val="00EB6D1D"/>
    <w:rsid w:val="00F23506"/>
    <w:rsid w:val="00F421F7"/>
    <w:rsid w:val="00F66EF4"/>
    <w:rsid w:val="00FC0371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83C96"/>
  <w15:chartTrackingRefBased/>
  <w15:docId w15:val="{F2D655A3-F791-4754-90FA-B2D0F6C7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C"/>
  </w:style>
  <w:style w:type="paragraph" w:styleId="Footer">
    <w:name w:val="footer"/>
    <w:basedOn w:val="Normal"/>
    <w:link w:val="FooterChar"/>
    <w:uiPriority w:val="99"/>
    <w:unhideWhenUsed/>
    <w:qFormat/>
    <w:rsid w:val="00DD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C"/>
  </w:style>
  <w:style w:type="paragraph" w:styleId="ListParagraph">
    <w:name w:val="List Paragraph"/>
    <w:basedOn w:val="Normal"/>
    <w:uiPriority w:val="34"/>
    <w:qFormat/>
    <w:rsid w:val="00DD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A7"/>
    <w:rPr>
      <w:b/>
      <w:bCs/>
      <w:sz w:val="20"/>
      <w:szCs w:val="20"/>
    </w:rPr>
  </w:style>
  <w:style w:type="paragraph" w:styleId="NoSpacing">
    <w:name w:val="No Spacing"/>
    <w:uiPriority w:val="1"/>
    <w:qFormat/>
    <w:rsid w:val="00B20C2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0C2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0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EC95A06784458B874946D966E593" ma:contentTypeVersion="13" ma:contentTypeDescription="Create a new document." ma:contentTypeScope="" ma:versionID="5a97438a3a58d80cf27421d5bf690d5d">
  <xsd:schema xmlns:xsd="http://www.w3.org/2001/XMLSchema" xmlns:xs="http://www.w3.org/2001/XMLSchema" xmlns:p="http://schemas.microsoft.com/office/2006/metadata/properties" xmlns:ns3="6fc54757-907a-413d-9ade-3a6bdfef3017" xmlns:ns4="05c1c7e1-693c-4d4b-a180-eddc10e348eb" targetNamespace="http://schemas.microsoft.com/office/2006/metadata/properties" ma:root="true" ma:fieldsID="610ff7a94f9e3ce08cbacb306f9153b4" ns3:_="" ns4:_="">
    <xsd:import namespace="6fc54757-907a-413d-9ade-3a6bdfef3017"/>
    <xsd:import namespace="05c1c7e1-693c-4d4b-a180-eddc10e34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4757-907a-413d-9ade-3a6bdfef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c7e1-693c-4d4b-a180-eddc10e34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A0E50-4EFA-4F58-9E6B-EA34945C4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B3AC7-DDBF-45E5-8EE3-FC293E80D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4757-907a-413d-9ade-3a6bdfef3017"/>
    <ds:schemaRef ds:uri="05c1c7e1-693c-4d4b-a180-eddc10e34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D3139-6640-417F-9DB8-FE8B8429C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Turner</dc:creator>
  <cp:keywords/>
  <dc:description/>
  <cp:lastModifiedBy>Brown, Nate</cp:lastModifiedBy>
  <cp:revision>47</cp:revision>
  <cp:lastPrinted>2023-03-10T10:59:00Z</cp:lastPrinted>
  <dcterms:created xsi:type="dcterms:W3CDTF">2023-03-08T16:16:00Z</dcterms:created>
  <dcterms:modified xsi:type="dcterms:W3CDTF">2023-05-24T16:03:00Z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0x0101008944EC95A06784458B874946D966E593</vt:lpwstr>
  </property>
</Properties>
</file>